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1EC" w:rsidRPr="00F131EC" w:rsidRDefault="0089187B" w:rsidP="008918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СОГЛАСОВАНО:_____________                                               </w:t>
      </w:r>
      <w:r w:rsidR="00F131EC" w:rsidRPr="00F131EC">
        <w:rPr>
          <w:rFonts w:ascii="Times New Roman" w:hAnsi="Times New Roman" w:cs="Times New Roman"/>
          <w:sz w:val="24"/>
          <w:szCs w:val="24"/>
        </w:rPr>
        <w:t>УТВЕРЖДАЮ</w:t>
      </w:r>
      <w:r w:rsidR="00960F45">
        <w:rPr>
          <w:rFonts w:ascii="Times New Roman" w:hAnsi="Times New Roman" w:cs="Times New Roman"/>
          <w:sz w:val="24"/>
          <w:szCs w:val="24"/>
        </w:rPr>
        <w:t>:____________</w:t>
      </w:r>
    </w:p>
    <w:p w:rsidR="00960F45" w:rsidRDefault="0089187B" w:rsidP="008918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начальника МКУ «РУО» </w:t>
      </w:r>
      <w:r w:rsidR="00F131EC" w:rsidRPr="00F131EC">
        <w:rPr>
          <w:rFonts w:ascii="Times New Roman" w:hAnsi="Times New Roman" w:cs="Times New Roman"/>
          <w:sz w:val="24"/>
          <w:szCs w:val="24"/>
        </w:rPr>
        <w:t xml:space="preserve">                    </w:t>
      </w:r>
      <w:r>
        <w:rPr>
          <w:rFonts w:ascii="Times New Roman" w:hAnsi="Times New Roman" w:cs="Times New Roman"/>
          <w:sz w:val="24"/>
          <w:szCs w:val="24"/>
        </w:rPr>
        <w:t xml:space="preserve">      </w:t>
      </w:r>
      <w:r w:rsidR="00960F45">
        <w:rPr>
          <w:rFonts w:ascii="Times New Roman" w:hAnsi="Times New Roman" w:cs="Times New Roman"/>
          <w:sz w:val="24"/>
          <w:szCs w:val="24"/>
        </w:rPr>
        <w:t xml:space="preserve">Заведующий МАДОУ «Детский сад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F45">
        <w:rPr>
          <w:rFonts w:ascii="Times New Roman" w:hAnsi="Times New Roman" w:cs="Times New Roman"/>
          <w:sz w:val="24"/>
          <w:szCs w:val="24"/>
        </w:rPr>
        <w:t>«Успех»</w:t>
      </w:r>
    </w:p>
    <w:p w:rsidR="00960F45" w:rsidRDefault="0089187B" w:rsidP="008918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А.А. Титова</w:t>
      </w:r>
      <w:r w:rsidR="00960F45">
        <w:rPr>
          <w:rFonts w:ascii="Times New Roman" w:hAnsi="Times New Roman" w:cs="Times New Roman"/>
          <w:sz w:val="24"/>
          <w:szCs w:val="24"/>
        </w:rPr>
        <w:t xml:space="preserve"> </w:t>
      </w:r>
      <w:r w:rsidR="00F131EC" w:rsidRPr="00F131EC">
        <w:rPr>
          <w:rFonts w:ascii="Times New Roman" w:hAnsi="Times New Roman" w:cs="Times New Roman"/>
          <w:sz w:val="24"/>
          <w:szCs w:val="24"/>
        </w:rPr>
        <w:t xml:space="preserve">                                                                       </w:t>
      </w:r>
      <w:r>
        <w:rPr>
          <w:rFonts w:ascii="Times New Roman" w:hAnsi="Times New Roman" w:cs="Times New Roman"/>
          <w:sz w:val="24"/>
          <w:szCs w:val="24"/>
        </w:rPr>
        <w:t xml:space="preserve">                  </w:t>
      </w:r>
      <w:r w:rsidR="00960F45">
        <w:rPr>
          <w:rFonts w:ascii="Times New Roman" w:hAnsi="Times New Roman" w:cs="Times New Roman"/>
          <w:sz w:val="24"/>
          <w:szCs w:val="24"/>
        </w:rPr>
        <w:t xml:space="preserve"> с. </w:t>
      </w:r>
      <w:proofErr w:type="spellStart"/>
      <w:r w:rsidR="00960F45">
        <w:rPr>
          <w:rFonts w:ascii="Times New Roman" w:hAnsi="Times New Roman" w:cs="Times New Roman"/>
          <w:sz w:val="24"/>
          <w:szCs w:val="24"/>
        </w:rPr>
        <w:t>Кабанск</w:t>
      </w:r>
      <w:proofErr w:type="spellEnd"/>
    </w:p>
    <w:p w:rsidR="00F131EC" w:rsidRPr="00F131EC" w:rsidRDefault="0089187B" w:rsidP="00960F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__________Т.В. Фролова</w:t>
      </w:r>
    </w:p>
    <w:p w:rsidR="00F131EC" w:rsidRPr="00F131EC" w:rsidRDefault="0089187B" w:rsidP="008918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</w:t>
      </w:r>
      <w:r w:rsidR="00F131EC" w:rsidRPr="00F131E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_______2018г. </w:t>
      </w:r>
      <w:r w:rsidR="00F131EC" w:rsidRPr="00F131EC">
        <w:rPr>
          <w:rFonts w:ascii="Times New Roman" w:hAnsi="Times New Roman" w:cs="Times New Roman"/>
          <w:sz w:val="24"/>
          <w:szCs w:val="24"/>
        </w:rPr>
        <w:t xml:space="preserve">                                                       </w:t>
      </w:r>
      <w:r>
        <w:rPr>
          <w:rFonts w:ascii="Times New Roman" w:hAnsi="Times New Roman" w:cs="Times New Roman"/>
          <w:sz w:val="24"/>
          <w:szCs w:val="24"/>
        </w:rPr>
        <w:t>                   </w:t>
      </w:r>
      <w:r w:rsidR="00960F45">
        <w:rPr>
          <w:rFonts w:ascii="Times New Roman" w:hAnsi="Times New Roman" w:cs="Times New Roman"/>
          <w:sz w:val="24"/>
          <w:szCs w:val="24"/>
        </w:rPr>
        <w:t xml:space="preserve">  «____»  ____  201_</w:t>
      </w:r>
      <w:r w:rsidR="00F131EC" w:rsidRPr="00F131E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960F45" w:rsidRDefault="00F131EC" w:rsidP="00960F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45">
        <w:rPr>
          <w:rFonts w:ascii="Times New Roman" w:hAnsi="Times New Roman" w:cs="Times New Roman"/>
          <w:b/>
          <w:sz w:val="24"/>
          <w:szCs w:val="24"/>
        </w:rPr>
        <w:t>ПАСПОРТ ДОСТУПНОСТИ</w:t>
      </w:r>
    </w:p>
    <w:p w:rsidR="00960F45" w:rsidRDefault="00960F45" w:rsidP="00960F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4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60F45">
        <w:rPr>
          <w:rFonts w:ascii="Times New Roman" w:hAnsi="Times New Roman" w:cs="Times New Roman"/>
          <w:b/>
          <w:sz w:val="24"/>
          <w:szCs w:val="24"/>
        </w:rPr>
        <w:t xml:space="preserve">Муниципальное автономное дошкольное образовательное учреждение  Детский сад общеразвивающего вида с приоритетным осуществлением одного или нескольких направлений развития воспитанников "Успех" МО </w:t>
      </w:r>
      <w:proofErr w:type="spellStart"/>
      <w:r w:rsidRPr="00960F45">
        <w:rPr>
          <w:rFonts w:ascii="Times New Roman" w:hAnsi="Times New Roman" w:cs="Times New Roman"/>
          <w:b/>
          <w:sz w:val="24"/>
          <w:szCs w:val="24"/>
        </w:rPr>
        <w:t>Кабанский</w:t>
      </w:r>
      <w:proofErr w:type="spellEnd"/>
      <w:r w:rsidRPr="00960F45">
        <w:rPr>
          <w:rFonts w:ascii="Times New Roman" w:hAnsi="Times New Roman" w:cs="Times New Roman"/>
          <w:b/>
          <w:sz w:val="24"/>
          <w:szCs w:val="24"/>
        </w:rPr>
        <w:t xml:space="preserve"> район" </w:t>
      </w:r>
    </w:p>
    <w:p w:rsidR="00960F45" w:rsidRPr="00960F45" w:rsidRDefault="00960F45" w:rsidP="00960F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45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F131EC" w:rsidRPr="00960F45" w:rsidRDefault="00F131EC" w:rsidP="00960F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45">
        <w:rPr>
          <w:rFonts w:ascii="Times New Roman" w:hAnsi="Times New Roman" w:cs="Times New Roman"/>
          <w:b/>
          <w:sz w:val="24"/>
          <w:szCs w:val="24"/>
        </w:rPr>
        <w:t>(объекта социальной инфраструктуры)</w:t>
      </w:r>
    </w:p>
    <w:p w:rsidR="00F131EC" w:rsidRPr="00960F45" w:rsidRDefault="00F131EC" w:rsidP="00960F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45">
        <w:rPr>
          <w:rFonts w:ascii="Times New Roman" w:hAnsi="Times New Roman" w:cs="Times New Roman"/>
          <w:b/>
          <w:sz w:val="24"/>
          <w:szCs w:val="24"/>
        </w:rPr>
        <w:t>для инвалидов и предоставляемых услуг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F131EC">
      <w:pPr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F131EC" w:rsidRPr="00F131EC" w:rsidRDefault="00F131EC" w:rsidP="00960F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Общие сведения об объекте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3B001A" w:rsidRPr="003B001A" w:rsidRDefault="00F131EC" w:rsidP="003B00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1.1. Вид (наименование) объекта: </w:t>
      </w:r>
      <w:r w:rsidR="003B001A" w:rsidRPr="003B001A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автономное дошкольное образовательное учреждение  Детский сад общеразвивающего вида с приоритетным осуществлением одного или нескольких направлений развития воспитанников "Успех" МО </w:t>
      </w:r>
      <w:proofErr w:type="spellStart"/>
      <w:r w:rsidR="003B001A" w:rsidRPr="003B001A">
        <w:rPr>
          <w:rFonts w:ascii="Times New Roman" w:hAnsi="Times New Roman" w:cs="Times New Roman"/>
          <w:sz w:val="24"/>
          <w:szCs w:val="24"/>
          <w:u w:val="single"/>
        </w:rPr>
        <w:t>Кабанский</w:t>
      </w:r>
      <w:proofErr w:type="spellEnd"/>
      <w:r w:rsidR="003B001A" w:rsidRPr="003B001A">
        <w:rPr>
          <w:rFonts w:ascii="Times New Roman" w:hAnsi="Times New Roman" w:cs="Times New Roman"/>
          <w:sz w:val="24"/>
          <w:szCs w:val="24"/>
          <w:u w:val="single"/>
        </w:rPr>
        <w:t xml:space="preserve"> район" Республики Бурятия</w:t>
      </w:r>
    </w:p>
    <w:p w:rsidR="00F131EC" w:rsidRPr="00F131EC" w:rsidRDefault="00F131EC" w:rsidP="003B00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1.2. Полный почтовый адрес объекта </w:t>
      </w:r>
      <w:r w:rsidR="003B001A">
        <w:rPr>
          <w:rFonts w:ascii="Times New Roman" w:hAnsi="Times New Roman" w:cs="Times New Roman"/>
          <w:sz w:val="24"/>
          <w:szCs w:val="24"/>
          <w:u w:val="single"/>
        </w:rPr>
        <w:t xml:space="preserve">671200, с. </w:t>
      </w:r>
      <w:proofErr w:type="spellStart"/>
      <w:r w:rsidR="003B001A">
        <w:rPr>
          <w:rFonts w:ascii="Times New Roman" w:hAnsi="Times New Roman" w:cs="Times New Roman"/>
          <w:sz w:val="24"/>
          <w:szCs w:val="24"/>
          <w:u w:val="single"/>
        </w:rPr>
        <w:t>Кабанск</w:t>
      </w:r>
      <w:proofErr w:type="spellEnd"/>
      <w:r w:rsidR="003B001A">
        <w:rPr>
          <w:rFonts w:ascii="Times New Roman" w:hAnsi="Times New Roman" w:cs="Times New Roman"/>
          <w:sz w:val="24"/>
          <w:szCs w:val="24"/>
          <w:u w:val="single"/>
        </w:rPr>
        <w:t>, пер. Октябрьский , 83 «А»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1.3. Сведения о размещении объекта:</w:t>
      </w:r>
    </w:p>
    <w:p w:rsidR="00F131EC" w:rsidRPr="00F131EC" w:rsidRDefault="003B001A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отдельно стоящее здание   2 (два) этажа,  610,1 </w:t>
      </w:r>
      <w:r w:rsidR="00F131EC" w:rsidRPr="00F131EC">
        <w:rPr>
          <w:rFonts w:ascii="Times New Roman" w:hAnsi="Times New Roman" w:cs="Times New Roman"/>
          <w:sz w:val="24"/>
          <w:szCs w:val="24"/>
        </w:rPr>
        <w:t xml:space="preserve"> кв. м;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часть здания _____-_____ этажей (или на ____-_______ этаже), ____-_____ кв. м,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наличие прилегающего земельного участка (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да,</w:t>
      </w:r>
      <w:r w:rsidRPr="00F131EC">
        <w:rPr>
          <w:rFonts w:ascii="Times New Roman" w:hAnsi="Times New Roman" w:cs="Times New Roman"/>
          <w:sz w:val="24"/>
          <w:szCs w:val="24"/>
        </w:rPr>
        <w:t xml:space="preserve"> нет), </w:t>
      </w:r>
      <w:r w:rsidR="003B001A">
        <w:rPr>
          <w:rFonts w:ascii="Times New Roman" w:hAnsi="Times New Roman" w:cs="Times New Roman"/>
          <w:sz w:val="24"/>
          <w:szCs w:val="24"/>
          <w:u w:val="single"/>
        </w:rPr>
        <w:t>3 323,9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  кв. м.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1.4.  Год  постройки  здания: </w:t>
      </w:r>
      <w:r w:rsidR="003B001A">
        <w:rPr>
          <w:rFonts w:ascii="Times New Roman" w:hAnsi="Times New Roman" w:cs="Times New Roman"/>
          <w:sz w:val="24"/>
          <w:szCs w:val="24"/>
          <w:u w:val="single"/>
        </w:rPr>
        <w:t>2078</w:t>
      </w:r>
      <w:r w:rsidRPr="00F131EC">
        <w:rPr>
          <w:rFonts w:ascii="Times New Roman" w:hAnsi="Times New Roman" w:cs="Times New Roman"/>
          <w:sz w:val="24"/>
          <w:szCs w:val="24"/>
        </w:rPr>
        <w:t xml:space="preserve">,  год последнего капитального ремонта </w:t>
      </w:r>
      <w:r w:rsidR="003B001A">
        <w:rPr>
          <w:rFonts w:ascii="Times New Roman" w:hAnsi="Times New Roman" w:cs="Times New Roman"/>
          <w:sz w:val="24"/>
          <w:szCs w:val="24"/>
          <w:u w:val="single"/>
        </w:rPr>
        <w:t>____не было_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1.5.   Дата   предстоящих   плановых  ремонтных  работ:  </w:t>
      </w:r>
      <w:proofErr w:type="gramStart"/>
      <w:r w:rsidRPr="00F131EC">
        <w:rPr>
          <w:rFonts w:ascii="Times New Roman" w:hAnsi="Times New Roman" w:cs="Times New Roman"/>
          <w:sz w:val="24"/>
          <w:szCs w:val="24"/>
        </w:rPr>
        <w:t>текущего</w:t>
      </w:r>
      <w:proofErr w:type="gramEnd"/>
      <w:r w:rsidRPr="00F131EC">
        <w:rPr>
          <w:rFonts w:ascii="Times New Roman" w:hAnsi="Times New Roman" w:cs="Times New Roman"/>
          <w:sz w:val="24"/>
          <w:szCs w:val="24"/>
        </w:rPr>
        <w:t xml:space="preserve">  </w:t>
      </w:r>
      <w:r w:rsidR="003B001A">
        <w:rPr>
          <w:rFonts w:ascii="Times New Roman" w:hAnsi="Times New Roman" w:cs="Times New Roman"/>
          <w:sz w:val="24"/>
          <w:szCs w:val="24"/>
          <w:u w:val="single"/>
        </w:rPr>
        <w:t xml:space="preserve">- 2018 </w:t>
      </w:r>
      <w:r w:rsidRPr="00F131EC">
        <w:rPr>
          <w:rFonts w:ascii="Times New Roman" w:hAnsi="Times New Roman" w:cs="Times New Roman"/>
          <w:sz w:val="24"/>
          <w:szCs w:val="24"/>
        </w:rPr>
        <w:t>,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капитального ___-______.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Сведения об организации, расположенной на объекте</w:t>
      </w:r>
    </w:p>
    <w:p w:rsidR="00543CB1" w:rsidRPr="00543CB1" w:rsidRDefault="00F131EC" w:rsidP="0054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1.6.  Название  организации (учреждения) (полное юридическое наименование -</w:t>
      </w:r>
      <w:r w:rsidR="00543CB1">
        <w:rPr>
          <w:rFonts w:ascii="Times New Roman" w:hAnsi="Times New Roman" w:cs="Times New Roman"/>
          <w:sz w:val="24"/>
          <w:szCs w:val="24"/>
        </w:rPr>
        <w:t xml:space="preserve"> </w:t>
      </w:r>
      <w:r w:rsidRPr="00F131EC">
        <w:rPr>
          <w:rFonts w:ascii="Times New Roman" w:hAnsi="Times New Roman" w:cs="Times New Roman"/>
          <w:sz w:val="24"/>
          <w:szCs w:val="24"/>
        </w:rPr>
        <w:t xml:space="preserve">согласно Уставу, краткое наименование): </w:t>
      </w:r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автономное дошкольное образовательное учреждение  Детский сад общеразвивающего вида с приоритетным осуществлением одного или нескольких направлений развития воспитанников "Успех" МО </w:t>
      </w:r>
      <w:proofErr w:type="spellStart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>Кабанский</w:t>
      </w:r>
      <w:proofErr w:type="spellEnd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 xml:space="preserve"> район" Республики Бурятия</w:t>
      </w:r>
      <w:r w:rsidR="00543CB1">
        <w:rPr>
          <w:rFonts w:ascii="Times New Roman" w:hAnsi="Times New Roman" w:cs="Times New Roman"/>
          <w:sz w:val="24"/>
          <w:szCs w:val="24"/>
          <w:u w:val="single"/>
        </w:rPr>
        <w:t xml:space="preserve">, МАДОУ «Детский сад «Успех» с. </w:t>
      </w:r>
      <w:proofErr w:type="spellStart"/>
      <w:r w:rsidR="00543CB1">
        <w:rPr>
          <w:rFonts w:ascii="Times New Roman" w:hAnsi="Times New Roman" w:cs="Times New Roman"/>
          <w:sz w:val="24"/>
          <w:szCs w:val="24"/>
          <w:u w:val="single"/>
        </w:rPr>
        <w:t>Кабанск</w:t>
      </w:r>
      <w:proofErr w:type="spellEnd"/>
    </w:p>
    <w:p w:rsidR="00F131EC" w:rsidRPr="00F131EC" w:rsidRDefault="00F131EC" w:rsidP="00543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F131EC">
        <w:rPr>
          <w:rFonts w:ascii="Times New Roman" w:hAnsi="Times New Roman" w:cs="Times New Roman"/>
          <w:sz w:val="24"/>
          <w:szCs w:val="24"/>
        </w:rPr>
        <w:t>Юридический адрес организации (учреждения), телефон, e-</w:t>
      </w:r>
      <w:proofErr w:type="spellStart"/>
      <w:r w:rsidRPr="00F131EC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F131EC">
        <w:rPr>
          <w:rFonts w:ascii="Times New Roman" w:hAnsi="Times New Roman" w:cs="Times New Roman"/>
          <w:sz w:val="24"/>
          <w:szCs w:val="24"/>
        </w:rPr>
        <w:t xml:space="preserve">: </w:t>
      </w:r>
      <w:r w:rsidR="00543CB1">
        <w:rPr>
          <w:rFonts w:ascii="Times New Roman" w:hAnsi="Times New Roman" w:cs="Times New Roman"/>
          <w:sz w:val="24"/>
          <w:szCs w:val="24"/>
          <w:u w:val="single"/>
        </w:rPr>
        <w:t xml:space="preserve"> 671200,  Республика Бурятия, с. К, пер. Октябрьский, д. 83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543CB1">
        <w:rPr>
          <w:rFonts w:ascii="Times New Roman" w:hAnsi="Times New Roman" w:cs="Times New Roman"/>
          <w:sz w:val="24"/>
          <w:szCs w:val="24"/>
          <w:u w:val="single"/>
        </w:rPr>
        <w:t xml:space="preserve"> «А» тел. 8 (30138) 43 – 3 - 86, e-</w:t>
      </w:r>
      <w:proofErr w:type="spellStart"/>
      <w:r w:rsidR="00543CB1">
        <w:rPr>
          <w:rFonts w:ascii="Times New Roman" w:hAnsi="Times New Roman" w:cs="Times New Roman"/>
          <w:sz w:val="24"/>
          <w:szCs w:val="24"/>
          <w:u w:val="single"/>
        </w:rPr>
        <w:t>mail</w:t>
      </w:r>
      <w:proofErr w:type="spellEnd"/>
      <w:r w:rsidR="00543CB1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43CB1" w:rsidRPr="008918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543CB1">
        <w:rPr>
          <w:rFonts w:ascii="Times New Roman" w:hAnsi="Times New Roman" w:cs="Times New Roman"/>
          <w:sz w:val="24"/>
          <w:szCs w:val="24"/>
          <w:u w:val="single"/>
          <w:lang w:val="en-US"/>
        </w:rPr>
        <w:t>saduspekh</w:t>
      </w:r>
      <w:proofErr w:type="spellEnd"/>
      <w:r w:rsidRPr="00F131EC">
        <w:rPr>
          <w:rFonts w:ascii="Times New Roman" w:hAnsi="Times New Roman" w:cs="Times New Roman"/>
          <w:sz w:val="24"/>
          <w:szCs w:val="24"/>
          <w:u w:val="single"/>
        </w:rPr>
        <w:t>@mail.ru.</w:t>
      </w:r>
      <w:proofErr w:type="gramEnd"/>
    </w:p>
    <w:p w:rsidR="00F131EC" w:rsidRPr="00F131EC" w:rsidRDefault="00F131EC" w:rsidP="00543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1.8.  Основание  для  пользования объектом (оперативное управление, аренда, собственность):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оперативное управление.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1.9.     Форма     собств</w:t>
      </w:r>
      <w:r w:rsidR="00543CB1">
        <w:rPr>
          <w:rFonts w:ascii="Times New Roman" w:hAnsi="Times New Roman" w:cs="Times New Roman"/>
          <w:sz w:val="24"/>
          <w:szCs w:val="24"/>
        </w:rPr>
        <w:t>енности    (государственная,  </w:t>
      </w:r>
      <w:r w:rsidRPr="00F131EC">
        <w:rPr>
          <w:rFonts w:ascii="Times New Roman" w:hAnsi="Times New Roman" w:cs="Times New Roman"/>
          <w:sz w:val="24"/>
          <w:szCs w:val="24"/>
        </w:rPr>
        <w:t xml:space="preserve">негосударственная): 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государственная.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1.10.    Территориальная    принадлежность  </w:t>
      </w:r>
      <w:r w:rsidR="00543CB1">
        <w:rPr>
          <w:rFonts w:ascii="Times New Roman" w:hAnsi="Times New Roman" w:cs="Times New Roman"/>
          <w:sz w:val="24"/>
          <w:szCs w:val="24"/>
        </w:rPr>
        <w:t>  (федеральная,   региональная,</w:t>
      </w:r>
      <w:r w:rsidR="00543CB1" w:rsidRPr="00543CB1">
        <w:rPr>
          <w:rFonts w:ascii="Times New Roman" w:hAnsi="Times New Roman" w:cs="Times New Roman"/>
          <w:sz w:val="24"/>
          <w:szCs w:val="24"/>
        </w:rPr>
        <w:t xml:space="preserve"> </w:t>
      </w:r>
      <w:r w:rsidRPr="00F131EC">
        <w:rPr>
          <w:rFonts w:ascii="Times New Roman" w:hAnsi="Times New Roman" w:cs="Times New Roman"/>
          <w:sz w:val="24"/>
          <w:szCs w:val="24"/>
        </w:rPr>
        <w:t xml:space="preserve">муниципальная):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муниципальная.</w:t>
      </w:r>
    </w:p>
    <w:p w:rsidR="00543CB1" w:rsidRPr="00543CB1" w:rsidRDefault="00F131EC" w:rsidP="00543C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1.11. Вышестоящая организация (наименование): </w:t>
      </w:r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>Муниципальное казенное учреждение «Районное управление образования» Администрации  МО «</w:t>
      </w:r>
      <w:proofErr w:type="spellStart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>Кабанский</w:t>
      </w:r>
      <w:proofErr w:type="spellEnd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 xml:space="preserve"> район», </w:t>
      </w:r>
    </w:p>
    <w:p w:rsidR="00543CB1" w:rsidRPr="00543CB1" w:rsidRDefault="00F131EC" w:rsidP="00543C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1.12.  Адрес  вышестоящей  организации,  другие координаты (полный почтовый адрес, телефон): </w:t>
      </w:r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 xml:space="preserve">671200, Республика  Бурятия, </w:t>
      </w:r>
      <w:proofErr w:type="spellStart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>Кабанский</w:t>
      </w:r>
      <w:proofErr w:type="spellEnd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 xml:space="preserve"> район, с. </w:t>
      </w:r>
      <w:proofErr w:type="spellStart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>Кабанск</w:t>
      </w:r>
      <w:proofErr w:type="spellEnd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 xml:space="preserve">, ул. Кирова 10, тел./факс 8(30138)41497, тел. 8(30138)43384, 8(30138)43110, </w:t>
      </w:r>
      <w:r w:rsidR="00543CB1" w:rsidRPr="00543CB1">
        <w:rPr>
          <w:rFonts w:ascii="Times New Roman" w:hAnsi="Times New Roman" w:cs="Times New Roman"/>
          <w:sz w:val="24"/>
          <w:szCs w:val="24"/>
          <w:u w:val="single"/>
          <w:lang w:val="en-US"/>
        </w:rPr>
        <w:t>Email</w:t>
      </w:r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="00543CB1" w:rsidRPr="00543CB1">
        <w:rPr>
          <w:rFonts w:ascii="Times New Roman" w:hAnsi="Times New Roman" w:cs="Times New Roman"/>
          <w:sz w:val="24"/>
          <w:szCs w:val="24"/>
          <w:u w:val="single"/>
          <w:lang w:val="en-US"/>
        </w:rPr>
        <w:t>kab</w:t>
      </w:r>
      <w:proofErr w:type="spellEnd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spellStart"/>
      <w:r w:rsidR="00543CB1" w:rsidRPr="00543CB1">
        <w:rPr>
          <w:rFonts w:ascii="Times New Roman" w:hAnsi="Times New Roman" w:cs="Times New Roman"/>
          <w:sz w:val="24"/>
          <w:szCs w:val="24"/>
          <w:u w:val="single"/>
          <w:lang w:val="en-US"/>
        </w:rPr>
        <w:t>ruo</w:t>
      </w:r>
      <w:proofErr w:type="spellEnd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543CB1" w:rsidRPr="00543CB1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543CB1" w:rsidRPr="00543CB1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543CB1" w:rsidRPr="00543CB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F131EC" w:rsidRPr="00543CB1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31EC" w:rsidRPr="00543CB1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1EC" w:rsidRPr="00F131EC" w:rsidRDefault="00F131EC" w:rsidP="00960F4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Характеристика деятельности  организации  на  объекте (по обслуживанию населения).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2.1.  </w:t>
      </w:r>
      <w:proofErr w:type="gramStart"/>
      <w:r w:rsidRPr="00F131EC">
        <w:rPr>
          <w:rFonts w:ascii="Times New Roman" w:hAnsi="Times New Roman" w:cs="Times New Roman"/>
          <w:sz w:val="24"/>
          <w:szCs w:val="24"/>
        </w:rPr>
        <w:t xml:space="preserve">Сфера  деятельности (здравоохранение, образование, социальная защита, физическая культура и спорт, культура, связь и информация, транспорт, жилой фонд, потребительский   рынок  и  сфера  услуг,  места  приложения  труда (специализированные  предприятия  и  организации, специальные рабочие места для инвалидов)):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 xml:space="preserve">образование. </w:t>
      </w:r>
      <w:proofErr w:type="gramEnd"/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2.2.  </w:t>
      </w:r>
      <w:proofErr w:type="gramStart"/>
      <w:r w:rsidRPr="00F131EC">
        <w:rPr>
          <w:rFonts w:ascii="Times New Roman" w:hAnsi="Times New Roman" w:cs="Times New Roman"/>
          <w:sz w:val="24"/>
          <w:szCs w:val="24"/>
        </w:rPr>
        <w:t>Категории  обслуживаемого  населения  по  возрасту:  (дети,  взрослые</w:t>
      </w:r>
      <w:proofErr w:type="gramEnd"/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трудоспособного    возраста,    пожилые;    все    возрастные    категории):</w:t>
      </w:r>
    </w:p>
    <w:p w:rsidR="00F131EC" w:rsidRPr="00F131EC" w:rsidRDefault="00543CB1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дети дошкольного возраста с </w:t>
      </w:r>
      <w:r w:rsidRPr="00543CB1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F131EC" w:rsidRPr="00F131EC">
        <w:rPr>
          <w:rFonts w:ascii="Times New Roman" w:hAnsi="Times New Roman" w:cs="Times New Roman"/>
          <w:sz w:val="24"/>
          <w:szCs w:val="24"/>
          <w:u w:val="single"/>
        </w:rPr>
        <w:t xml:space="preserve"> до 7 лет.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  <w:u w:val="single"/>
        </w:rPr>
        <w:t xml:space="preserve">2.3. </w:t>
      </w:r>
      <w:r w:rsidRPr="00F131EC">
        <w:rPr>
          <w:rFonts w:ascii="Times New Roman" w:hAnsi="Times New Roman" w:cs="Times New Roman"/>
          <w:sz w:val="24"/>
          <w:szCs w:val="24"/>
        </w:rPr>
        <w:t xml:space="preserve">Категории  обслуживаемых  инвалидов:  инвалиды на коляске, инвалиды с патологией опорно-двигательного аппарата, по зрению, по слуху, с умственной отсталостью: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F131EC">
        <w:rPr>
          <w:rFonts w:ascii="Times New Roman" w:hAnsi="Times New Roman" w:cs="Times New Roman"/>
          <w:sz w:val="24"/>
          <w:szCs w:val="24"/>
        </w:rPr>
        <w:t>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lastRenderedPageBreak/>
        <w:t xml:space="preserve"> 2.4. Виды услуг: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реализация основных общеобразовательных программ дошкольного образования, присмотр и уход. 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2.5.  </w:t>
      </w:r>
      <w:proofErr w:type="gramStart"/>
      <w:r w:rsidRPr="00F131EC">
        <w:rPr>
          <w:rFonts w:ascii="Times New Roman" w:hAnsi="Times New Roman" w:cs="Times New Roman"/>
          <w:sz w:val="24"/>
          <w:szCs w:val="24"/>
        </w:rPr>
        <w:t>Форма  оказания  услуг  (на  объекте,  с  длительным  пребыванием, проживанием, на дому, дистанционно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):  с  пребыванием с 7.00 час. до 19.00 час., выходные: суббота, воскресенье, праздничные дни.</w:t>
      </w:r>
      <w:proofErr w:type="gramEnd"/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2.6.  Плановая  мощность:  посещаемость  (количество </w:t>
      </w:r>
      <w:proofErr w:type="gramStart"/>
      <w:r w:rsidRPr="00F131EC">
        <w:rPr>
          <w:rFonts w:ascii="Times New Roman" w:hAnsi="Times New Roman" w:cs="Times New Roman"/>
          <w:sz w:val="24"/>
          <w:szCs w:val="24"/>
        </w:rPr>
        <w:t>обслуживаемых</w:t>
      </w:r>
      <w:proofErr w:type="gramEnd"/>
      <w:r w:rsidRPr="00F131EC">
        <w:rPr>
          <w:rFonts w:ascii="Times New Roman" w:hAnsi="Times New Roman" w:cs="Times New Roman"/>
          <w:sz w:val="24"/>
          <w:szCs w:val="24"/>
        </w:rPr>
        <w:t xml:space="preserve"> в день),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вместимость, пропускная способность </w:t>
      </w:r>
      <w:r w:rsidR="00543CB1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43CB1" w:rsidRPr="0089187B">
        <w:rPr>
          <w:rFonts w:ascii="Times New Roman" w:hAnsi="Times New Roman" w:cs="Times New Roman"/>
          <w:sz w:val="24"/>
          <w:szCs w:val="24"/>
          <w:u w:val="single"/>
        </w:rPr>
        <w:t>25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  детей.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2.7.  Участие  в исполнении индивидуальной программы реабилитации инвалида,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ребенка-инвалида (да,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F131EC">
        <w:rPr>
          <w:rFonts w:ascii="Times New Roman" w:hAnsi="Times New Roman" w:cs="Times New Roman"/>
          <w:sz w:val="24"/>
          <w:szCs w:val="24"/>
        </w:rPr>
        <w:t xml:space="preserve">): 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нет.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Состояние доступности объекта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3.1.  Путь  следования  к объекту пассажирским транспортом (описать маршрут движения с использованием пассажирского транспорта): </w:t>
      </w:r>
    </w:p>
    <w:p w:rsidR="00F131EC" w:rsidRDefault="003C5A5A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по  шоссе из пос. Каменск, пос.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Селегинск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рейсовый автобус, остановка «Октябрьская</w:t>
      </w:r>
      <w:r w:rsidR="00F131EC" w:rsidRPr="00F131EC">
        <w:rPr>
          <w:rFonts w:ascii="Times New Roman" w:hAnsi="Times New Roman" w:cs="Times New Roman"/>
          <w:sz w:val="24"/>
          <w:szCs w:val="24"/>
          <w:u w:val="single"/>
        </w:rPr>
        <w:t>»;</w:t>
      </w:r>
    </w:p>
    <w:p w:rsidR="003C5A5A" w:rsidRPr="00F131EC" w:rsidRDefault="003C5A5A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 такси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- наличие адаптированного пассажирского транспорта к объекту: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нет.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3.2. Путь к объекту от ближайшей остановки пассажирского транспорта: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3.2.1. Расстояние до объекта от остановки:</w:t>
      </w:r>
    </w:p>
    <w:p w:rsidR="00F131EC" w:rsidRPr="00F131EC" w:rsidRDefault="003C5A5A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такси</w:t>
      </w:r>
      <w:r w:rsidR="00F131EC" w:rsidRPr="00F131E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F131EC" w:rsidRPr="00F131EC">
        <w:rPr>
          <w:rFonts w:ascii="Times New Roman" w:hAnsi="Times New Roman" w:cs="Times New Roman"/>
          <w:sz w:val="24"/>
          <w:szCs w:val="24"/>
          <w:u w:val="single"/>
        </w:rPr>
        <w:t xml:space="preserve"> метров</w:t>
      </w:r>
      <w:r w:rsidR="00F131EC" w:rsidRPr="00F131EC">
        <w:rPr>
          <w:rFonts w:ascii="Times New Roman" w:hAnsi="Times New Roman" w:cs="Times New Roman"/>
          <w:sz w:val="24"/>
          <w:szCs w:val="24"/>
        </w:rPr>
        <w:t>;</w:t>
      </w:r>
    </w:p>
    <w:p w:rsidR="00F131EC" w:rsidRPr="00F131EC" w:rsidRDefault="003C5A5A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рейсового автобуса</w:t>
      </w:r>
      <w:r w:rsidR="00F131EC" w:rsidRPr="00F131E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131EC" w:rsidRPr="00F131EC">
        <w:rPr>
          <w:rFonts w:ascii="Times New Roman" w:hAnsi="Times New Roman" w:cs="Times New Roman"/>
          <w:sz w:val="24"/>
          <w:szCs w:val="24"/>
          <w:u w:val="single"/>
        </w:rPr>
        <w:t>00 метров;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3.2.2. Время движения (пешком):</w:t>
      </w:r>
    </w:p>
    <w:p w:rsidR="00F131EC" w:rsidRPr="00F131EC" w:rsidRDefault="003C5A5A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остановки  такси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31EC" w:rsidRPr="00F131EC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F131EC" w:rsidRPr="00F131EC">
        <w:rPr>
          <w:rFonts w:ascii="Times New Roman" w:hAnsi="Times New Roman" w:cs="Times New Roman"/>
          <w:sz w:val="24"/>
          <w:szCs w:val="24"/>
        </w:rPr>
        <w:t xml:space="preserve"> 2</w:t>
      </w:r>
      <w:r w:rsidR="00F131EC" w:rsidRPr="00F131EC">
        <w:rPr>
          <w:rFonts w:ascii="Times New Roman" w:hAnsi="Times New Roman" w:cs="Times New Roman"/>
          <w:sz w:val="24"/>
          <w:szCs w:val="24"/>
          <w:u w:val="single"/>
        </w:rPr>
        <w:t xml:space="preserve"> минуты;</w:t>
      </w:r>
    </w:p>
    <w:p w:rsidR="00F131EC" w:rsidRPr="00F131EC" w:rsidRDefault="003C5A5A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остановки автобуса</w:t>
      </w:r>
      <w:r w:rsidR="00F131EC" w:rsidRPr="00F131EC">
        <w:rPr>
          <w:rFonts w:ascii="Times New Roman" w:hAnsi="Times New Roman" w:cs="Times New Roman"/>
          <w:sz w:val="24"/>
          <w:szCs w:val="24"/>
        </w:rPr>
        <w:t>: 10</w:t>
      </w:r>
      <w:r w:rsidR="00F131EC" w:rsidRPr="00F131EC">
        <w:rPr>
          <w:rFonts w:ascii="Times New Roman" w:hAnsi="Times New Roman" w:cs="Times New Roman"/>
          <w:sz w:val="24"/>
          <w:szCs w:val="24"/>
          <w:u w:val="single"/>
        </w:rPr>
        <w:t xml:space="preserve"> минут.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3.2.3.  Наличие  выделенного  от  проезжей части пешеходного пути (да, нет)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да.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3.2.4.    Перекрестки:    нерегулируемые;    регулируемые, со звуковой сигнализацией, таймером;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 xml:space="preserve">да. 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3.2.5.  Информация на пути следования к объекту: акустическая, тактильная, визуальная;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нет.</w:t>
      </w:r>
    </w:p>
    <w:p w:rsidR="00F131EC" w:rsidRPr="003C5A5A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3.2.6.  Перепады  высоты  на  пути (съезды с тротуара): </w:t>
      </w:r>
      <w:r w:rsidRPr="003C5A5A">
        <w:rPr>
          <w:rFonts w:ascii="Times New Roman" w:hAnsi="Times New Roman" w:cs="Times New Roman"/>
          <w:sz w:val="24"/>
          <w:szCs w:val="24"/>
        </w:rPr>
        <w:t>есть</w:t>
      </w:r>
      <w:r w:rsidRPr="00F131EC">
        <w:rPr>
          <w:rFonts w:ascii="Times New Roman" w:hAnsi="Times New Roman" w:cs="Times New Roman"/>
          <w:sz w:val="24"/>
          <w:szCs w:val="24"/>
        </w:rPr>
        <w:t xml:space="preserve">, </w:t>
      </w:r>
      <w:r w:rsidRPr="003C5A5A">
        <w:rPr>
          <w:rFonts w:ascii="Times New Roman" w:hAnsi="Times New Roman" w:cs="Times New Roman"/>
          <w:sz w:val="24"/>
          <w:szCs w:val="24"/>
          <w:u w:val="single"/>
        </w:rPr>
        <w:t>нет.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Их   обустройство   для   инвалидов   на   коляске:   да,   </w:t>
      </w:r>
      <w:r w:rsidRPr="00F131EC">
        <w:rPr>
          <w:rFonts w:ascii="Times New Roman" w:hAnsi="Times New Roman" w:cs="Times New Roman"/>
          <w:sz w:val="24"/>
          <w:szCs w:val="24"/>
          <w:u w:val="single"/>
        </w:rPr>
        <w:t>нет.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3.3. Организация доступности объекта для инвалидов - форма обслуживания </w:t>
      </w:r>
      <w:hyperlink r:id="rId6" w:anchor="Par457" w:history="1">
        <w:r w:rsidRPr="00F131EC">
          <w:rPr>
            <w:rStyle w:val="a3"/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0"/>
        <w:gridCol w:w="4193"/>
        <w:gridCol w:w="4292"/>
      </w:tblGrid>
      <w:tr w:rsidR="00F131EC" w:rsidRPr="00F131EC" w:rsidTr="00F131EC">
        <w:tc>
          <w:tcPr>
            <w:tcW w:w="5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N строки</w:t>
            </w:r>
          </w:p>
        </w:tc>
        <w:tc>
          <w:tcPr>
            <w:tcW w:w="35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Категория инвалидов (вид нарушения)</w:t>
            </w:r>
          </w:p>
        </w:tc>
        <w:tc>
          <w:tcPr>
            <w:tcW w:w="36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Вариант организации доступности объекта (формы обслуживания) </w:t>
            </w:r>
            <w:hyperlink r:id="rId7" w:anchor="Par458" w:history="1">
              <w:r w:rsidRPr="00F131E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</w:tr>
      <w:tr w:rsidR="00F131EC" w:rsidRPr="00F131EC" w:rsidTr="00F131EC">
        <w:tc>
          <w:tcPr>
            <w:tcW w:w="5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инвалидов и маломобильных групп населения </w:t>
            </w:r>
            <w:hyperlink r:id="rId8" w:anchor="Par459" w:history="1">
              <w:r w:rsidRPr="00F131E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&lt;***&gt;</w:t>
              </w:r>
            </w:hyperlink>
          </w:p>
        </w:tc>
        <w:tc>
          <w:tcPr>
            <w:tcW w:w="36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</w:tr>
      <w:tr w:rsidR="00F131EC" w:rsidRPr="00F131EC" w:rsidTr="00F131EC">
        <w:tc>
          <w:tcPr>
            <w:tcW w:w="5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в том числе инвалиды:</w:t>
            </w:r>
          </w:p>
        </w:tc>
        <w:tc>
          <w:tcPr>
            <w:tcW w:w="36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31EC" w:rsidRPr="00F131EC" w:rsidTr="00F131EC">
        <w:tc>
          <w:tcPr>
            <w:tcW w:w="5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передвигающиеся</w:t>
            </w:r>
            <w:proofErr w:type="gramEnd"/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36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</w:tr>
      <w:tr w:rsidR="00F131EC" w:rsidRPr="00F131EC" w:rsidTr="00F131EC">
        <w:tc>
          <w:tcPr>
            <w:tcW w:w="5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36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</w:tr>
      <w:tr w:rsidR="00F131EC" w:rsidRPr="00F131EC" w:rsidTr="00F131EC">
        <w:tc>
          <w:tcPr>
            <w:tcW w:w="5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5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36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</w:tr>
      <w:tr w:rsidR="00F131EC" w:rsidRPr="00F131EC" w:rsidTr="00F131EC">
        <w:tc>
          <w:tcPr>
            <w:tcW w:w="5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5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36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</w:tr>
      <w:tr w:rsidR="00F131EC" w:rsidRPr="00F131EC" w:rsidTr="00F131EC">
        <w:tc>
          <w:tcPr>
            <w:tcW w:w="5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5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 умственными нарушениями</w:t>
            </w:r>
          </w:p>
        </w:tc>
        <w:tc>
          <w:tcPr>
            <w:tcW w:w="36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</w:tr>
    </w:tbl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131EC" w:rsidRPr="003C5A5A" w:rsidRDefault="00F131EC" w:rsidP="003C5A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5A5A">
        <w:rPr>
          <w:rFonts w:ascii="Times New Roman" w:hAnsi="Times New Roman" w:cs="Times New Roman"/>
          <w:i/>
          <w:sz w:val="24"/>
          <w:szCs w:val="24"/>
        </w:rPr>
        <w:t>&lt;*&gt; С учетом СП 35-101-2001, СП 31-102-99;</w:t>
      </w:r>
    </w:p>
    <w:p w:rsidR="00F131EC" w:rsidRPr="003C5A5A" w:rsidRDefault="00F131EC" w:rsidP="003C5A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5A5A">
        <w:rPr>
          <w:rFonts w:ascii="Times New Roman" w:hAnsi="Times New Roman" w:cs="Times New Roman"/>
          <w:i/>
          <w:sz w:val="24"/>
          <w:szCs w:val="24"/>
        </w:rPr>
        <w:t>&lt;**&gt; указывается один из вариантов ответа: «А» (доступность всех зон и помещений - универсальная); «Б» (специально выделенные для инвалидов участки и помещения); «ДУ» (дополнительная помощь сотрудника, услуги на дому, дистанционно); «Нет» (не организована доступность);</w:t>
      </w:r>
    </w:p>
    <w:p w:rsidR="00F131EC" w:rsidRPr="003C5A5A" w:rsidRDefault="00F131EC" w:rsidP="003C5A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5A5A">
        <w:rPr>
          <w:rFonts w:ascii="Times New Roman" w:hAnsi="Times New Roman" w:cs="Times New Roman"/>
          <w:i/>
          <w:sz w:val="24"/>
          <w:szCs w:val="24"/>
        </w:rPr>
        <w:t>&lt;***&gt; указывается худший из вариантов ответа.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3.4. Состояние доступности основных структурно-функциональных зон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"/>
        <w:gridCol w:w="1432"/>
        <w:gridCol w:w="1501"/>
        <w:gridCol w:w="1241"/>
        <w:gridCol w:w="1199"/>
        <w:gridCol w:w="1199"/>
        <w:gridCol w:w="1199"/>
        <w:gridCol w:w="1365"/>
      </w:tblGrid>
      <w:tr w:rsidR="00F131EC" w:rsidRPr="00F131EC" w:rsidTr="003C5A5A">
        <w:tc>
          <w:tcPr>
            <w:tcW w:w="45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7490" w:type="dxa"/>
            <w:gridSpan w:val="6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доступности для основных категорий инвалидов </w:t>
            </w:r>
            <w:hyperlink r:id="rId9" w:anchor="Par551" w:history="1">
              <w:r w:rsidRPr="00F131E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F131EC" w:rsidRPr="00F131EC" w:rsidTr="003C5A5A">
        <w:tc>
          <w:tcPr>
            <w:tcW w:w="45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 передвигающихся на креслах-колясках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 другими нарушениями опорно-двигательного аппарата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 умственными нарушениями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категорий маломобильных групп населения </w:t>
            </w:r>
            <w:hyperlink r:id="rId10" w:anchor="Par552" w:history="1">
              <w:r w:rsidRPr="00F131E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здания, включая пути эвакуации</w:t>
            </w: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  <w:r w:rsidRPr="00F13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целевого назначения здания (целевого посещения объекта)</w:t>
            </w: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</w:tr>
      <w:tr w:rsidR="00F131EC" w:rsidRPr="00F131EC" w:rsidTr="003C5A5A">
        <w:tc>
          <w:tcPr>
            <w:tcW w:w="4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4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Все зоны и участки </w:t>
            </w:r>
            <w:hyperlink r:id="rId11" w:anchor="Par552" w:history="1">
              <w:r w:rsidRPr="00F131E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  <w:tc>
          <w:tcPr>
            <w:tcW w:w="11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ДЧ</w:t>
            </w:r>
          </w:p>
        </w:tc>
        <w:tc>
          <w:tcPr>
            <w:tcW w:w="13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3C5A5A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</w:p>
        </w:tc>
      </w:tr>
    </w:tbl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131EC" w:rsidRPr="003C5A5A" w:rsidRDefault="00F131EC" w:rsidP="003C5A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5A5A">
        <w:rPr>
          <w:rFonts w:ascii="Times New Roman" w:hAnsi="Times New Roman" w:cs="Times New Roman"/>
          <w:i/>
          <w:sz w:val="24"/>
          <w:szCs w:val="24"/>
        </w:rPr>
        <w:t xml:space="preserve">&lt;*&gt; Указывается: </w:t>
      </w:r>
      <w:proofErr w:type="gramStart"/>
      <w:r w:rsidRPr="003C5A5A">
        <w:rPr>
          <w:rFonts w:ascii="Times New Roman" w:hAnsi="Times New Roman" w:cs="Times New Roman"/>
          <w:i/>
          <w:sz w:val="24"/>
          <w:szCs w:val="24"/>
        </w:rPr>
        <w:t>ДП - доступно полностью (доступность для всех категорий инвалидов и других маломобильных групп населения); ДЧ - доступно частично (досягаемость мест целевого назначения для отдельных категорий инвалидов); ДУ - доступно условно (организация помощи сотрудниками учреждения (организации) или иной альтернативной формы обслуживания (на дому, дистанционно и др.)); Нет - недоступно (не предназначен для посещения инвалидами и другими маломобильными группами населения);</w:t>
      </w:r>
      <w:proofErr w:type="gramEnd"/>
    </w:p>
    <w:p w:rsidR="00F131EC" w:rsidRPr="003C5A5A" w:rsidRDefault="00F131EC" w:rsidP="003C5A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5A5A">
        <w:rPr>
          <w:rFonts w:ascii="Times New Roman" w:hAnsi="Times New Roman" w:cs="Times New Roman"/>
          <w:i/>
          <w:sz w:val="24"/>
          <w:szCs w:val="24"/>
        </w:rPr>
        <w:t>&lt;**&gt; указывается худший из вариантов ответа.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3C5A5A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91AA3">
        <w:rPr>
          <w:rFonts w:ascii="Times New Roman" w:hAnsi="Times New Roman" w:cs="Times New Roman"/>
          <w:sz w:val="24"/>
          <w:szCs w:val="24"/>
        </w:rPr>
        <w:t>,</w:t>
      </w:r>
      <w:r w:rsidR="00F131EC" w:rsidRPr="00F131EC">
        <w:rPr>
          <w:rFonts w:ascii="Times New Roman" w:hAnsi="Times New Roman" w:cs="Times New Roman"/>
          <w:sz w:val="24"/>
          <w:szCs w:val="24"/>
        </w:rPr>
        <w:t> .5. ИТОГОВОЕ ЗАКЛЮЧЕНИЕ о состоянии доступности объекта социальной инфраструктуры: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- территория, прилегающая к зданию доступна для всех категорий инвалидов, осложнена для инвалидов с поражением зрения, в связи с отсутствием специальных обозначений;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- вход в здание возможен для всех, кроме инвалидов-колясочников, так как этому препятствует недостаточная ширина дверных проемов и отсутствие пандусов.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 xml:space="preserve">- </w:t>
      </w:r>
      <w:r w:rsidR="00391AA3">
        <w:rPr>
          <w:rFonts w:ascii="Times New Roman" w:hAnsi="Times New Roman" w:cs="Times New Roman"/>
          <w:sz w:val="24"/>
          <w:szCs w:val="24"/>
        </w:rPr>
        <w:t xml:space="preserve">пути движения по зданию </w:t>
      </w:r>
      <w:r w:rsidRPr="00F131EC">
        <w:rPr>
          <w:rFonts w:ascii="Times New Roman" w:hAnsi="Times New Roman" w:cs="Times New Roman"/>
          <w:sz w:val="24"/>
          <w:szCs w:val="24"/>
        </w:rPr>
        <w:t xml:space="preserve"> доступны</w:t>
      </w:r>
      <w:r w:rsidR="00391AA3">
        <w:rPr>
          <w:rFonts w:ascii="Times New Roman" w:hAnsi="Times New Roman" w:cs="Times New Roman"/>
          <w:sz w:val="24"/>
          <w:szCs w:val="24"/>
        </w:rPr>
        <w:t xml:space="preserve"> с помощью сотрудников ДОУ</w:t>
      </w:r>
      <w:r w:rsidRPr="00F131EC">
        <w:rPr>
          <w:rFonts w:ascii="Times New Roman" w:hAnsi="Times New Roman" w:cs="Times New Roman"/>
          <w:sz w:val="24"/>
          <w:szCs w:val="24"/>
        </w:rPr>
        <w:t>, включая пути эвакуации, только для инвалидов с поражением слуха и с умственными нарушениями;  недоступны для инвалидов-колясочников (ширина лестничного пролетов и отсутствие пандусов, делает это невозможным), с другими нарушениями опорно-</w:t>
      </w:r>
      <w:r w:rsidRPr="00F131EC">
        <w:rPr>
          <w:rFonts w:ascii="Times New Roman" w:hAnsi="Times New Roman" w:cs="Times New Roman"/>
          <w:sz w:val="24"/>
          <w:szCs w:val="24"/>
        </w:rPr>
        <w:lastRenderedPageBreak/>
        <w:t>двигательного аппарата и с поражением зрения (отсутствие специальных приспособлений);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- зоны целевого назначения, в данном случае это групповые помещения, музыкальный зал, бассейн находятся не в полной доступности для инвалидов с нарушениями опорно-двигательного аппарата, с нарушениями слуха, зрения и умственными нарушениями, кроме инвалидов-колясочников;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- санитарно-гигиенические помещения частично доступны, кроме инвалидов-колясочников</w:t>
      </w:r>
      <w:r w:rsidR="00391AA3">
        <w:rPr>
          <w:rFonts w:ascii="Times New Roman" w:hAnsi="Times New Roman" w:cs="Times New Roman"/>
          <w:sz w:val="24"/>
          <w:szCs w:val="24"/>
        </w:rPr>
        <w:t xml:space="preserve"> – для них только с помощью сотрудников</w:t>
      </w:r>
      <w:r w:rsidRPr="00F131EC">
        <w:rPr>
          <w:rFonts w:ascii="Times New Roman" w:hAnsi="Times New Roman" w:cs="Times New Roman"/>
          <w:sz w:val="24"/>
          <w:szCs w:val="24"/>
        </w:rPr>
        <w:t>;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- система информации и связи отсутствует для всех категорий инвалидов, кроме телефонной связи между объектами целевого назначения;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- пути движения к объекту недоступны для инвалидов-колясочников.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Таким образом,  100% доступности всех зон и помещений для всех категорий  инвалидов нет.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Управленческое решение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4.1. Рекомендации по адаптации основных структурных элементов объекта: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1791"/>
        <w:gridCol w:w="1361"/>
        <w:gridCol w:w="2272"/>
        <w:gridCol w:w="1970"/>
        <w:gridCol w:w="1675"/>
      </w:tblGrid>
      <w:tr w:rsidR="00F131EC" w:rsidRPr="00F131EC" w:rsidTr="00F131EC">
        <w:tc>
          <w:tcPr>
            <w:tcW w:w="45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2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5964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Рекомендации по адаптации объекта (вид работы)</w:t>
            </w:r>
          </w:p>
        </w:tc>
      </w:tr>
      <w:tr w:rsidR="00F131EC" w:rsidRPr="00F131EC" w:rsidTr="00F131EC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не нуждается (доступ обеспечен)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ремонт (текущий, капитальный); оснащение оборудованием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с техническими средствами реабилитации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технические решения невозможны - организация альтернативной формы обслуживания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391AA3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частичное асфальтовое покрытие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увеличить ширину полосы движения;</w:t>
            </w:r>
          </w:p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рельефные и силуэтные указатели;</w:t>
            </w:r>
          </w:p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</w:t>
            </w:r>
          </w:p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указатели направления движения.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Имеется распашная дверь.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нескользкое покрытие;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  звуков</w:t>
            </w:r>
            <w:r w:rsidRPr="00F13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ые, визуальные и тактильные ориентиры.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здания, включая пути эвакуации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ликвидировать пороги;</w:t>
            </w:r>
          </w:p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на лестничных маршах рельефные пластины с номерами этажей;</w:t>
            </w:r>
          </w:p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поручни на путях следования;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звуковые, визуальные и тактильные ориентиры.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Подъем на первый, второй и третий этажи инвалидов колясочников не возможен.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ликвидировать пороги;</w:t>
            </w:r>
          </w:p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поручни на путях следования;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  звуковые, визуальные и тактильные ориентиры.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Приобрести одноместные столы для детей-инвалидов для работы стоя.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Подъем на первый, второй и третий этажи инвалидов колясочников не возможен.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поручни по боковым  сторонам помещения.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рельефные и цветовые опознавательные знаки.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Подъем на первый, второй и третий этажи инвалидов колясочников не возможен.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Наличие телефонной точки на первой этаже в доступном месте.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16"/>
            </w:tblGrid>
            <w:tr w:rsidR="00F131EC" w:rsidRPr="00F131EC">
              <w:tc>
                <w:tcPr>
                  <w:tcW w:w="5000" w:type="pc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131EC" w:rsidRPr="00F131EC" w:rsidRDefault="00F131EC" w:rsidP="00960F4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графические, световые, звуковые средства сигнализации.</w:t>
                  </w:r>
                </w:p>
                <w:p w:rsidR="005620E0" w:rsidRPr="00F131EC" w:rsidRDefault="00F131EC" w:rsidP="00960F4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F131EC" w:rsidRPr="00F131EC">
              <w:tc>
                <w:tcPr>
                  <w:tcW w:w="5000" w:type="pc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131EC" w:rsidRPr="00F131EC" w:rsidRDefault="00F131EC" w:rsidP="00960F4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131EC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Обеспечение радиосвязи, домофона на групповых и административных дверях.</w:t>
            </w:r>
          </w:p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 установить звуковые, визуальные и тактильные ориентиры.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Оснащение регулируемого пешеходного перехода звуковым сигналом.</w:t>
            </w:r>
          </w:p>
        </w:tc>
      </w:tr>
      <w:tr w:rsidR="00F131EC" w:rsidRPr="00F131EC" w:rsidTr="00F131EC">
        <w:tc>
          <w:tcPr>
            <w:tcW w:w="4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Все зоны и участки</w:t>
            </w:r>
          </w:p>
        </w:tc>
        <w:tc>
          <w:tcPr>
            <w:tcW w:w="13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620E0" w:rsidRPr="00F131EC" w:rsidRDefault="00F131EC" w:rsidP="0096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31EC" w:rsidRPr="00F131EC" w:rsidRDefault="00F131EC" w:rsidP="0096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1EC">
        <w:rPr>
          <w:rFonts w:ascii="Times New Roman" w:hAnsi="Times New Roman" w:cs="Times New Roman"/>
          <w:sz w:val="24"/>
          <w:szCs w:val="24"/>
        </w:rPr>
        <w:t> </w:t>
      </w:r>
    </w:p>
    <w:p w:rsidR="00F131EC" w:rsidRPr="00391AA3" w:rsidRDefault="00F131EC" w:rsidP="00960F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91AA3">
        <w:rPr>
          <w:rFonts w:ascii="Times New Roman" w:hAnsi="Times New Roman" w:cs="Times New Roman"/>
          <w:i/>
          <w:sz w:val="24"/>
          <w:szCs w:val="24"/>
        </w:rPr>
        <w:t>&lt;*&gt; Указываются конкретные рекомендации по каждой структурно-функциональной</w:t>
      </w:r>
    </w:p>
    <w:p w:rsidR="00F131EC" w:rsidRPr="00391AA3" w:rsidRDefault="00F131EC" w:rsidP="00960F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91AA3">
        <w:rPr>
          <w:rFonts w:ascii="Times New Roman" w:hAnsi="Times New Roman" w:cs="Times New Roman"/>
          <w:i/>
          <w:sz w:val="24"/>
          <w:szCs w:val="24"/>
        </w:rPr>
        <w:t>зоне.</w:t>
      </w:r>
    </w:p>
    <w:p w:rsidR="00A7248C" w:rsidRPr="00391AA3" w:rsidRDefault="00A7248C" w:rsidP="00960F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A7248C" w:rsidRPr="00391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D567E"/>
    <w:multiLevelType w:val="multilevel"/>
    <w:tmpl w:val="BCEC1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E45A03"/>
    <w:multiLevelType w:val="multilevel"/>
    <w:tmpl w:val="F2CE5F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4D52AB"/>
    <w:multiLevelType w:val="multilevel"/>
    <w:tmpl w:val="629688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821F09"/>
    <w:multiLevelType w:val="multilevel"/>
    <w:tmpl w:val="86ACE6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EC"/>
    <w:rsid w:val="001D3A93"/>
    <w:rsid w:val="00391AA3"/>
    <w:rsid w:val="003B001A"/>
    <w:rsid w:val="003C5A5A"/>
    <w:rsid w:val="00543CB1"/>
    <w:rsid w:val="005620E0"/>
    <w:rsid w:val="00611D30"/>
    <w:rsid w:val="0089187B"/>
    <w:rsid w:val="00960F45"/>
    <w:rsid w:val="00A7248C"/>
    <w:rsid w:val="00A94D53"/>
    <w:rsid w:val="00F1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1E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4D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1E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4D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70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5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541125">
                                  <w:marLeft w:val="0"/>
                                  <w:marRight w:val="0"/>
                                  <w:marTop w:val="9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gora-ds46.edumsko.ru/conditions/ovz/post/260519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krgora-ds46.edumsko.ru/conditions/ovz/post/26051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gora-ds46.edumsko.ru/conditions/ovz/post/260519" TargetMode="External"/><Relationship Id="rId11" Type="http://schemas.openxmlformats.org/officeDocument/2006/relationships/hyperlink" Target="https://krgora-ds46.edumsko.ru/conditions/ovz/post/2605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rgora-ds46.edumsko.ru/conditions/ovz/post/2605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rgora-ds46.edumsko.ru/conditions/ovz/post/2605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2018-08-06T04:25:00Z</cp:lastPrinted>
  <dcterms:created xsi:type="dcterms:W3CDTF">2018-09-04T06:27:00Z</dcterms:created>
  <dcterms:modified xsi:type="dcterms:W3CDTF">2018-09-04T06:27:00Z</dcterms:modified>
</cp:coreProperties>
</file>